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E7" w:rsidRDefault="00973CE7" w:rsidP="00D57DFD">
      <w:pPr>
        <w:spacing w:before="100" w:beforeAutospacing="1" w:after="100" w:afterAutospacing="1" w:line="240" w:lineRule="auto"/>
        <w:contextualSpacing/>
        <w:rPr>
          <w:rFonts w:ascii="Times New Roman" w:hAnsi="Times New Roman" w:cs="Times New Roman"/>
          <w:b/>
          <w:color w:val="1F497D" w:themeColor="text2"/>
          <w:sz w:val="52"/>
        </w:rPr>
      </w:pPr>
      <w:r w:rsidRPr="00404F06">
        <w:rPr>
          <w:rFonts w:ascii="Times New Roman" w:hAnsi="Times New Roman" w:cs="Times New Roman"/>
          <w:b/>
          <w:color w:val="1F497D" w:themeColor="text2"/>
          <w:sz w:val="52"/>
        </w:rPr>
        <w:t>Для Вас, родители!</w:t>
      </w:r>
    </w:p>
    <w:p w:rsidR="00E712E7" w:rsidRDefault="00E712E7" w:rsidP="00D57DFD">
      <w:pPr>
        <w:spacing w:before="100" w:beforeAutospacing="1" w:after="100" w:afterAutospacing="1" w:line="240" w:lineRule="auto"/>
        <w:contextualSpacing/>
        <w:rPr>
          <w:rFonts w:ascii="Times New Roman" w:hAnsi="Times New Roman" w:cs="Times New Roman"/>
          <w:b/>
          <w:color w:val="FF0000"/>
          <w:sz w:val="40"/>
        </w:rPr>
      </w:pPr>
    </w:p>
    <w:p w:rsidR="00973CE7" w:rsidRPr="00E712E7" w:rsidRDefault="00404F06" w:rsidP="00D57DFD">
      <w:pPr>
        <w:spacing w:before="100" w:beforeAutospacing="1" w:after="100" w:afterAutospacing="1" w:line="240" w:lineRule="auto"/>
        <w:contextualSpacing/>
        <w:rPr>
          <w:rFonts w:ascii="Times New Roman" w:hAnsi="Times New Roman" w:cs="Times New Roman"/>
          <w:b/>
          <w:color w:val="1F497D" w:themeColor="text2"/>
          <w:sz w:val="52"/>
        </w:rPr>
      </w:pPr>
      <w:bookmarkStart w:id="0" w:name="_GoBack"/>
      <w:r w:rsidRPr="00404F06">
        <w:rPr>
          <w:rFonts w:ascii="Times New Roman" w:hAnsi="Times New Roman" w:cs="Times New Roman"/>
          <w:b/>
          <w:color w:val="FF0000"/>
          <w:sz w:val="40"/>
        </w:rPr>
        <w:t>Игры по развитию речи для детей старшего дошкольного возраста</w:t>
      </w:r>
    </w:p>
    <w:bookmarkEnd w:id="0"/>
    <w:p w:rsidR="00404F06" w:rsidRPr="00404F06" w:rsidRDefault="00404F06" w:rsidP="00D57DFD">
      <w:pPr>
        <w:spacing w:before="100" w:beforeAutospacing="1" w:after="100" w:afterAutospacing="1" w:line="240" w:lineRule="auto"/>
        <w:contextualSpacing/>
        <w:rPr>
          <w:rFonts w:ascii="Times New Roman" w:hAnsi="Times New Roman" w:cs="Times New Roman"/>
          <w:b/>
          <w:color w:val="FF0000"/>
          <w:sz w:val="40"/>
        </w:rPr>
      </w:pPr>
    </w:p>
    <w:p w:rsidR="00973CE7" w:rsidRDefault="00404F06" w:rsidP="00D57DFD">
      <w:pPr>
        <w:spacing w:before="100" w:beforeAutospacing="1" w:after="100" w:afterAutospacing="1" w:line="240" w:lineRule="auto"/>
        <w:contextualSpacing/>
        <w:rPr>
          <w:rFonts w:ascii="Arial" w:hAnsi="Arial" w:cs="Arial"/>
          <w:color w:val="000000"/>
          <w:sz w:val="21"/>
          <w:szCs w:val="21"/>
          <w:shd w:val="clear" w:color="auto" w:fill="FFFFE9"/>
        </w:rPr>
      </w:pPr>
      <w:r>
        <w:rPr>
          <w:rFonts w:ascii="Arial" w:hAnsi="Arial" w:cs="Arial"/>
          <w:color w:val="000000"/>
          <w:sz w:val="21"/>
          <w:szCs w:val="21"/>
          <w:shd w:val="clear" w:color="auto" w:fill="FFFFE9"/>
        </w:rPr>
        <w:t xml:space="preserve">Основной задачей работы с детьми старшего дошкольного возраста по усвоению фонетической стороны речи и правильному произнесению всех звуков родного языка является дальнейшее совершенствование речевого слуха, закрепление навыков четкой, правильной, выразительной речи. Дети могут уже четко дифференцировать, что такое звук, слово, предложение. Для отработки дикции, силы голоса, темпа речи используются скороговорки, </w:t>
      </w:r>
      <w:proofErr w:type="spellStart"/>
      <w:r>
        <w:rPr>
          <w:rFonts w:ascii="Arial" w:hAnsi="Arial" w:cs="Arial"/>
          <w:color w:val="000000"/>
          <w:sz w:val="21"/>
          <w:szCs w:val="21"/>
          <w:shd w:val="clear" w:color="auto" w:fill="FFFFE9"/>
        </w:rPr>
        <w:t>чистоговорки</w:t>
      </w:r>
      <w:proofErr w:type="spellEnd"/>
      <w:r>
        <w:rPr>
          <w:rFonts w:ascii="Arial" w:hAnsi="Arial" w:cs="Arial"/>
          <w:color w:val="000000"/>
          <w:sz w:val="21"/>
          <w:szCs w:val="21"/>
          <w:shd w:val="clear" w:color="auto" w:fill="FFFFE9"/>
        </w:rPr>
        <w:t xml:space="preserve">, загадки, </w:t>
      </w:r>
      <w:proofErr w:type="spellStart"/>
      <w:r>
        <w:rPr>
          <w:rFonts w:ascii="Arial" w:hAnsi="Arial" w:cs="Arial"/>
          <w:color w:val="000000"/>
          <w:sz w:val="21"/>
          <w:szCs w:val="21"/>
          <w:shd w:val="clear" w:color="auto" w:fill="FFFFE9"/>
        </w:rPr>
        <w:t>потешки</w:t>
      </w:r>
      <w:proofErr w:type="spellEnd"/>
      <w:r>
        <w:rPr>
          <w:rFonts w:ascii="Arial" w:hAnsi="Arial" w:cs="Arial"/>
          <w:color w:val="000000"/>
          <w:sz w:val="21"/>
          <w:szCs w:val="21"/>
          <w:shd w:val="clear" w:color="auto" w:fill="FFFFE9"/>
        </w:rPr>
        <w:t>, стихи.</w:t>
      </w:r>
    </w:p>
    <w:p w:rsidR="00404F06" w:rsidRDefault="00404F06" w:rsidP="00404F06">
      <w:pPr>
        <w:pStyle w:val="a3"/>
        <w:shd w:val="clear" w:color="auto" w:fill="FFFFE9"/>
        <w:spacing w:before="0" w:beforeAutospacing="0" w:after="0" w:afterAutospacing="0" w:line="315" w:lineRule="atLeast"/>
        <w:rPr>
          <w:rFonts w:ascii="Arial" w:hAnsi="Arial" w:cs="Arial"/>
          <w:color w:val="000000"/>
          <w:sz w:val="21"/>
          <w:szCs w:val="21"/>
        </w:rPr>
      </w:pPr>
      <w:r>
        <w:rPr>
          <w:rStyle w:val="a8"/>
          <w:rFonts w:ascii="Arial" w:hAnsi="Arial" w:cs="Arial"/>
          <w:b/>
          <w:bCs/>
          <w:color w:val="000000"/>
          <w:sz w:val="21"/>
          <w:szCs w:val="21"/>
        </w:rPr>
        <w:t>«Найди звук»</w:t>
      </w:r>
    </w:p>
    <w:p w:rsidR="00404F06" w:rsidRDefault="00404F06" w:rsidP="00404F06">
      <w:pPr>
        <w:pStyle w:val="a3"/>
        <w:shd w:val="clear" w:color="auto" w:fill="FFFFE9"/>
        <w:spacing w:before="0" w:beforeAutospacing="0" w:after="0" w:afterAutospacing="0" w:line="315" w:lineRule="atLeast"/>
        <w:rPr>
          <w:rFonts w:ascii="Arial" w:hAnsi="Arial" w:cs="Arial"/>
          <w:color w:val="000000"/>
          <w:sz w:val="21"/>
          <w:szCs w:val="21"/>
        </w:rPr>
      </w:pPr>
      <w:r>
        <w:rPr>
          <w:rStyle w:val="a8"/>
          <w:rFonts w:ascii="Arial" w:hAnsi="Arial" w:cs="Arial"/>
          <w:b/>
          <w:bCs/>
          <w:color w:val="000000"/>
          <w:sz w:val="21"/>
          <w:szCs w:val="21"/>
        </w:rPr>
        <w:t>Цель:</w:t>
      </w:r>
      <w:r>
        <w:rPr>
          <w:rStyle w:val="apple-converted-space"/>
          <w:rFonts w:ascii="Arial" w:hAnsi="Arial" w:cs="Arial"/>
          <w:i/>
          <w:iCs/>
          <w:color w:val="000000"/>
          <w:sz w:val="21"/>
          <w:szCs w:val="21"/>
        </w:rPr>
        <w:t> </w:t>
      </w:r>
      <w:r>
        <w:rPr>
          <w:rStyle w:val="a8"/>
          <w:rFonts w:ascii="Arial" w:hAnsi="Arial" w:cs="Arial"/>
          <w:color w:val="000000"/>
          <w:sz w:val="21"/>
          <w:szCs w:val="21"/>
        </w:rPr>
        <w:t>находить слова с одним и двумя слогами.</w:t>
      </w:r>
    </w:p>
    <w:p w:rsidR="00404F06" w:rsidRDefault="00404F06" w:rsidP="00404F06">
      <w:pPr>
        <w:pStyle w:val="a3"/>
        <w:shd w:val="clear" w:color="auto" w:fill="FFFFE9"/>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Найди слова с одним и двумя слогами. Сколько слогов в слове «цыпленок»? (Слово «жук» состоит из одного слога, «шуба», «шапка», «жаба», «забор», «цапля» — из двух, «цыпленок» — из трех.) — Какие слова начинаются с одинакового звука? Назови эти звуки. (Слова «шапка» и «шуба» начинаются со звука «Ш», слова «жук» и «жаба» — со звука «Ж», слова «забор», «замок» — со звука «З», слова «цыпленок», «цапля» — со звука «Ц».) — Назови овощи, фрукты и ягоды со звуками «Р» (морковь, виноград, груша, персик, гранат, смородина), «РЬ» (перец, репа, редька, мандарин, черешня, абрикос), «Л» (баклажан, яблоко, кизил), «ЛЬ» (малина, лимон, апельсин, слива).</w:t>
      </w:r>
    </w:p>
    <w:p w:rsidR="00404F06" w:rsidRDefault="00404F06" w:rsidP="00404F06">
      <w:pPr>
        <w:pStyle w:val="a3"/>
        <w:shd w:val="clear" w:color="auto" w:fill="FFFFE9"/>
        <w:spacing w:before="0" w:beforeAutospacing="0" w:after="0" w:afterAutospacing="0" w:line="315" w:lineRule="atLeast"/>
        <w:rPr>
          <w:rFonts w:ascii="Arial" w:hAnsi="Arial" w:cs="Arial"/>
          <w:color w:val="000000"/>
          <w:sz w:val="21"/>
          <w:szCs w:val="21"/>
        </w:rPr>
      </w:pPr>
    </w:p>
    <w:p w:rsidR="00404F06" w:rsidRDefault="00404F06" w:rsidP="00404F06">
      <w:pPr>
        <w:pStyle w:val="a3"/>
        <w:shd w:val="clear" w:color="auto" w:fill="FFFFE9"/>
        <w:spacing w:before="0" w:beforeAutospacing="0" w:after="0" w:afterAutospacing="0" w:line="315" w:lineRule="atLeast"/>
        <w:rPr>
          <w:rFonts w:ascii="Arial" w:hAnsi="Arial" w:cs="Arial"/>
          <w:color w:val="000000"/>
          <w:sz w:val="21"/>
          <w:szCs w:val="21"/>
        </w:rPr>
      </w:pPr>
      <w:r>
        <w:rPr>
          <w:rStyle w:val="a8"/>
          <w:rFonts w:ascii="Arial" w:hAnsi="Arial" w:cs="Arial"/>
          <w:b/>
          <w:bCs/>
          <w:color w:val="000000"/>
          <w:sz w:val="21"/>
          <w:szCs w:val="21"/>
        </w:rPr>
        <w:t>«Найди точное слово»</w:t>
      </w:r>
    </w:p>
    <w:p w:rsidR="00404F06" w:rsidRDefault="00404F06" w:rsidP="00404F06">
      <w:pPr>
        <w:pStyle w:val="a3"/>
        <w:shd w:val="clear" w:color="auto" w:fill="FFFFE9"/>
        <w:spacing w:before="0" w:beforeAutospacing="0" w:after="0" w:afterAutospacing="0" w:line="315" w:lineRule="atLeast"/>
        <w:rPr>
          <w:rFonts w:ascii="Arial" w:hAnsi="Arial" w:cs="Arial"/>
          <w:color w:val="000000"/>
          <w:sz w:val="21"/>
          <w:szCs w:val="21"/>
        </w:rPr>
      </w:pPr>
      <w:r>
        <w:rPr>
          <w:rStyle w:val="a8"/>
          <w:rFonts w:ascii="Arial" w:hAnsi="Arial" w:cs="Arial"/>
          <w:b/>
          <w:bCs/>
          <w:color w:val="000000"/>
          <w:sz w:val="21"/>
          <w:szCs w:val="21"/>
        </w:rPr>
        <w:t>Цель:</w:t>
      </w:r>
      <w:r>
        <w:rPr>
          <w:rStyle w:val="apple-converted-space"/>
          <w:rFonts w:ascii="Arial" w:hAnsi="Arial" w:cs="Arial"/>
          <w:b/>
          <w:bCs/>
          <w:i/>
          <w:iCs/>
          <w:color w:val="000000"/>
          <w:sz w:val="21"/>
          <w:szCs w:val="21"/>
        </w:rPr>
        <w:t> </w:t>
      </w:r>
      <w:r>
        <w:rPr>
          <w:rStyle w:val="a8"/>
          <w:rFonts w:ascii="Arial" w:hAnsi="Arial" w:cs="Arial"/>
          <w:color w:val="000000"/>
          <w:sz w:val="21"/>
          <w:szCs w:val="21"/>
        </w:rPr>
        <w:t>учить детей точно называть предмет, его качества и действия.</w:t>
      </w:r>
    </w:p>
    <w:p w:rsidR="00404F06" w:rsidRDefault="00404F06" w:rsidP="00404F06">
      <w:pPr>
        <w:pStyle w:val="a3"/>
        <w:shd w:val="clear" w:color="auto" w:fill="FFFFE9"/>
        <w:spacing w:before="0" w:beforeAutospacing="0" w:after="0" w:afterAutospacing="0" w:line="315" w:lineRule="atLeast"/>
        <w:rPr>
          <w:rStyle w:val="apple-converted-space"/>
          <w:rFonts w:ascii="Arial" w:hAnsi="Arial" w:cs="Arial"/>
          <w:color w:val="000000"/>
          <w:sz w:val="21"/>
          <w:szCs w:val="21"/>
        </w:rPr>
      </w:pPr>
      <w:r>
        <w:rPr>
          <w:rFonts w:ascii="Arial" w:hAnsi="Arial" w:cs="Arial"/>
          <w:color w:val="000000"/>
          <w:sz w:val="21"/>
          <w:szCs w:val="21"/>
        </w:rPr>
        <w:t>— Узнай, о каком предмете я говорю: «Круглое, сладкое, румяное — что это?» Предметы могут отличаться друг от друга не только по вкусу, но и по величине, цвету, форме. — Дополни другими словами то, что я начну: снег белый, холодный... (еще какой?). Сахар сладкий, а лимон... (кислый). Весной погода теплая, а зимой... (холодная). — Назови, какие вещи в комнате круглые, высокие, низкие. — Вспомни, кто из животных как передвигается. Ворона... (летает), рыба... (плавает), кузнечик... (прыгает), уж... (ползает). Кто из животных как голос подает? Петух... (кукарекает), тигр... (рычит), мышь... (пищит), корова... (мычит).</w:t>
      </w:r>
      <w:r>
        <w:rPr>
          <w:rStyle w:val="apple-converted-space"/>
          <w:rFonts w:ascii="Arial" w:hAnsi="Arial" w:cs="Arial"/>
          <w:color w:val="000000"/>
          <w:sz w:val="21"/>
          <w:szCs w:val="21"/>
        </w:rPr>
        <w:t> </w:t>
      </w:r>
    </w:p>
    <w:p w:rsidR="00404F06" w:rsidRDefault="00404F06" w:rsidP="00404F06">
      <w:pPr>
        <w:pStyle w:val="a3"/>
        <w:shd w:val="clear" w:color="auto" w:fill="FFFFE9"/>
        <w:spacing w:before="0" w:beforeAutospacing="0" w:after="0" w:afterAutospacing="0" w:line="315" w:lineRule="atLeast"/>
        <w:rPr>
          <w:rStyle w:val="apple-converted-space"/>
          <w:rFonts w:ascii="Arial" w:hAnsi="Arial" w:cs="Arial"/>
          <w:color w:val="000000"/>
          <w:sz w:val="21"/>
          <w:szCs w:val="21"/>
        </w:rPr>
      </w:pPr>
    </w:p>
    <w:p w:rsidR="00404F06" w:rsidRDefault="00404F06" w:rsidP="00404F06">
      <w:pPr>
        <w:pStyle w:val="a3"/>
        <w:shd w:val="clear" w:color="auto" w:fill="FFFFE9"/>
        <w:spacing w:before="0" w:beforeAutospacing="0" w:after="0" w:afterAutospacing="0" w:line="315" w:lineRule="atLeast"/>
        <w:rPr>
          <w:rFonts w:ascii="Arial" w:hAnsi="Arial" w:cs="Arial"/>
          <w:color w:val="000000"/>
          <w:sz w:val="21"/>
          <w:szCs w:val="21"/>
        </w:rPr>
      </w:pPr>
      <w:r>
        <w:rPr>
          <w:rStyle w:val="a8"/>
          <w:rFonts w:ascii="Arial" w:hAnsi="Arial" w:cs="Arial"/>
          <w:b/>
          <w:bCs/>
          <w:color w:val="000000"/>
          <w:sz w:val="21"/>
          <w:szCs w:val="21"/>
        </w:rPr>
        <w:t>«Составь описание»</w:t>
      </w:r>
    </w:p>
    <w:p w:rsidR="00404F06" w:rsidRDefault="00404F06" w:rsidP="00404F06">
      <w:pPr>
        <w:pStyle w:val="a3"/>
        <w:shd w:val="clear" w:color="auto" w:fill="FFFFE9"/>
        <w:spacing w:before="0" w:beforeAutospacing="0" w:after="0" w:afterAutospacing="0" w:line="315" w:lineRule="atLeast"/>
        <w:rPr>
          <w:rFonts w:ascii="Arial" w:hAnsi="Arial" w:cs="Arial"/>
          <w:color w:val="000000"/>
          <w:sz w:val="21"/>
          <w:szCs w:val="21"/>
        </w:rPr>
      </w:pPr>
      <w:r>
        <w:rPr>
          <w:rStyle w:val="a8"/>
          <w:rFonts w:ascii="Arial" w:hAnsi="Arial" w:cs="Arial"/>
          <w:b/>
          <w:bCs/>
          <w:color w:val="000000"/>
          <w:sz w:val="21"/>
          <w:szCs w:val="21"/>
        </w:rPr>
        <w:t>Цель:</w:t>
      </w:r>
      <w:r>
        <w:rPr>
          <w:rStyle w:val="apple-converted-space"/>
          <w:rFonts w:ascii="Arial" w:hAnsi="Arial" w:cs="Arial"/>
          <w:i/>
          <w:iCs/>
          <w:color w:val="000000"/>
          <w:sz w:val="21"/>
          <w:szCs w:val="21"/>
        </w:rPr>
        <w:t> </w:t>
      </w:r>
      <w:r>
        <w:rPr>
          <w:rStyle w:val="a8"/>
          <w:rFonts w:ascii="Arial" w:hAnsi="Arial" w:cs="Arial"/>
          <w:color w:val="000000"/>
          <w:sz w:val="21"/>
          <w:szCs w:val="21"/>
        </w:rPr>
        <w:t>учить детей описывать предмет, называя его признаки, качества, действия.</w:t>
      </w:r>
    </w:p>
    <w:p w:rsidR="00404F06" w:rsidRDefault="00404F06" w:rsidP="00404F06">
      <w:pPr>
        <w:pStyle w:val="a3"/>
        <w:shd w:val="clear" w:color="auto" w:fill="FFFFE9"/>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Опиши ягоду или фрукт, который ты больше всего любишь, а мы отгадаем. («Он круглый, красный, сочный, вкусный — это мой любимый... помидор»; «Он темно-бордового цвета, а внутри у него много-много разных зернышек, сладких и спелых, это мой любимый фрукт... гранат».) Приведем пример занятий, где тесно переплетаются все речевые задачи: воспитание звуковой культуры речи, словарная работа, формирование грамматического строя речи и развитие связной речи.</w:t>
      </w:r>
    </w:p>
    <w:p w:rsidR="00404F06" w:rsidRDefault="00404F06" w:rsidP="00404F06">
      <w:pPr>
        <w:pStyle w:val="a3"/>
        <w:shd w:val="clear" w:color="auto" w:fill="FFFFE9"/>
        <w:spacing w:before="0" w:beforeAutospacing="0" w:after="0" w:afterAutospacing="0" w:line="315" w:lineRule="atLeast"/>
        <w:rPr>
          <w:rFonts w:ascii="Arial" w:hAnsi="Arial" w:cs="Arial"/>
          <w:color w:val="000000"/>
          <w:sz w:val="21"/>
          <w:szCs w:val="21"/>
        </w:rPr>
      </w:pPr>
    </w:p>
    <w:p w:rsidR="00E712E7" w:rsidRDefault="00E712E7" w:rsidP="00E712E7">
      <w:pPr>
        <w:pStyle w:val="a3"/>
        <w:shd w:val="clear" w:color="auto" w:fill="FFFFE9"/>
        <w:spacing w:before="0" w:beforeAutospacing="0" w:after="0" w:afterAutospacing="0" w:line="315" w:lineRule="atLeast"/>
        <w:jc w:val="center"/>
        <w:rPr>
          <w:rFonts w:ascii="Arial" w:hAnsi="Arial" w:cs="Arial"/>
          <w:color w:val="1F497D" w:themeColor="text2"/>
          <w:sz w:val="72"/>
          <w:szCs w:val="21"/>
        </w:rPr>
      </w:pPr>
    </w:p>
    <w:p w:rsidR="00404F06" w:rsidRDefault="00404F06" w:rsidP="00E712E7">
      <w:pPr>
        <w:pStyle w:val="a3"/>
        <w:shd w:val="clear" w:color="auto" w:fill="FFFFE9"/>
        <w:spacing w:before="0" w:beforeAutospacing="0" w:after="0" w:afterAutospacing="0" w:line="315" w:lineRule="atLeast"/>
        <w:jc w:val="center"/>
        <w:rPr>
          <w:rFonts w:ascii="Arial" w:hAnsi="Arial" w:cs="Arial"/>
          <w:color w:val="1F497D" w:themeColor="text2"/>
          <w:sz w:val="72"/>
          <w:szCs w:val="21"/>
        </w:rPr>
      </w:pPr>
      <w:r w:rsidRPr="00404F06">
        <w:rPr>
          <w:rFonts w:ascii="Arial" w:hAnsi="Arial" w:cs="Arial"/>
          <w:color w:val="1F497D" w:themeColor="text2"/>
          <w:sz w:val="72"/>
          <w:szCs w:val="21"/>
        </w:rPr>
        <w:lastRenderedPageBreak/>
        <w:t>Для Вас, ребята!</w:t>
      </w:r>
    </w:p>
    <w:p w:rsidR="00D712F5" w:rsidRPr="00404F06" w:rsidRDefault="00D712F5" w:rsidP="00404F06">
      <w:pPr>
        <w:pStyle w:val="a3"/>
        <w:shd w:val="clear" w:color="auto" w:fill="FFFFE9"/>
        <w:spacing w:before="0" w:beforeAutospacing="0" w:after="0" w:afterAutospacing="0" w:line="315" w:lineRule="atLeast"/>
        <w:rPr>
          <w:rFonts w:ascii="Arial" w:hAnsi="Arial" w:cs="Arial"/>
          <w:color w:val="1F497D" w:themeColor="text2"/>
          <w:sz w:val="72"/>
          <w:szCs w:val="21"/>
        </w:rPr>
      </w:pPr>
    </w:p>
    <w:p w:rsidR="00404F06" w:rsidRDefault="00404F06" w:rsidP="00E712E7">
      <w:pPr>
        <w:pStyle w:val="a3"/>
        <w:shd w:val="clear" w:color="auto" w:fill="FFFFE9"/>
        <w:spacing w:before="0" w:beforeAutospacing="0" w:after="0" w:afterAutospacing="0" w:line="315" w:lineRule="atLeast"/>
        <w:jc w:val="center"/>
        <w:rPr>
          <w:rFonts w:ascii="Arial" w:hAnsi="Arial" w:cs="Arial"/>
          <w:color w:val="000000"/>
          <w:sz w:val="21"/>
          <w:szCs w:val="21"/>
        </w:rPr>
      </w:pPr>
      <w:r>
        <w:rPr>
          <w:noProof/>
        </w:rPr>
        <w:drawing>
          <wp:inline distT="0" distB="0" distL="0" distR="0">
            <wp:extent cx="4042580" cy="5353050"/>
            <wp:effectExtent l="19050" t="0" r="0" b="0"/>
            <wp:docPr id="25" name="Рисунок 25" descr="http://boombob.ru/img/picture/Oct/14/445ca7bb5f05a3993a2b9d31fa3d27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oombob.ru/img/picture/Oct/14/445ca7bb5f05a3993a2b9d31fa3d2703/6.jpg"/>
                    <pic:cNvPicPr>
                      <a:picLocks noChangeAspect="1" noChangeArrowheads="1"/>
                    </pic:cNvPicPr>
                  </pic:nvPicPr>
                  <pic:blipFill>
                    <a:blip r:embed="rId6" cstate="print"/>
                    <a:srcRect/>
                    <a:stretch>
                      <a:fillRect/>
                    </a:stretch>
                  </pic:blipFill>
                  <pic:spPr bwMode="auto">
                    <a:xfrm>
                      <a:off x="0" y="0"/>
                      <a:ext cx="4042580" cy="5353050"/>
                    </a:xfrm>
                    <a:prstGeom prst="rect">
                      <a:avLst/>
                    </a:prstGeom>
                    <a:noFill/>
                    <a:ln w="9525">
                      <a:noFill/>
                      <a:miter lim="800000"/>
                      <a:headEnd/>
                      <a:tailEnd/>
                    </a:ln>
                  </pic:spPr>
                </pic:pic>
              </a:graphicData>
            </a:graphic>
          </wp:inline>
        </w:drawing>
      </w:r>
    </w:p>
    <w:p w:rsidR="00404F06" w:rsidRPr="00404F06" w:rsidRDefault="00404F06" w:rsidP="00E712E7">
      <w:pPr>
        <w:pStyle w:val="a3"/>
        <w:shd w:val="clear" w:color="auto" w:fill="FFFFE9"/>
        <w:spacing w:before="0" w:beforeAutospacing="0" w:after="0" w:afterAutospacing="0" w:line="315" w:lineRule="atLeast"/>
        <w:jc w:val="center"/>
        <w:rPr>
          <w:rFonts w:ascii="Arial" w:hAnsi="Arial" w:cs="Arial"/>
          <w:color w:val="000000"/>
          <w:sz w:val="28"/>
          <w:szCs w:val="21"/>
        </w:rPr>
      </w:pPr>
      <w:r w:rsidRPr="00404F06">
        <w:rPr>
          <w:rFonts w:ascii="Arial" w:hAnsi="Arial" w:cs="Arial"/>
          <w:color w:val="000000"/>
          <w:sz w:val="28"/>
          <w:szCs w:val="21"/>
        </w:rPr>
        <w:t>Найди отличия</w:t>
      </w:r>
    </w:p>
    <w:p w:rsidR="00404F06" w:rsidRDefault="00404F06" w:rsidP="00E712E7">
      <w:pPr>
        <w:spacing w:before="100" w:beforeAutospacing="1" w:after="100" w:afterAutospacing="1" w:line="240" w:lineRule="auto"/>
        <w:contextualSpacing/>
        <w:jc w:val="center"/>
        <w:rPr>
          <w:rFonts w:ascii="Times New Roman" w:hAnsi="Times New Roman" w:cs="Times New Roman"/>
          <w:b/>
        </w:rPr>
      </w:pPr>
      <w:r>
        <w:rPr>
          <w:noProof/>
        </w:rPr>
        <w:lastRenderedPageBreak/>
        <w:drawing>
          <wp:inline distT="0" distB="0" distL="0" distR="0">
            <wp:extent cx="5940425" cy="7192924"/>
            <wp:effectExtent l="19050" t="0" r="3175" b="0"/>
            <wp:docPr id="28" name="Рисунок 28" descr="http://ignorik.ru/ign/2081/d-2080043/2080043_html_m567f03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gnorik.ru/ign/2081/d-2080043/2080043_html_m567f030c.gif"/>
                    <pic:cNvPicPr>
                      <a:picLocks noChangeAspect="1" noChangeArrowheads="1"/>
                    </pic:cNvPicPr>
                  </pic:nvPicPr>
                  <pic:blipFill>
                    <a:blip r:embed="rId7" cstate="print"/>
                    <a:srcRect/>
                    <a:stretch>
                      <a:fillRect/>
                    </a:stretch>
                  </pic:blipFill>
                  <pic:spPr bwMode="auto">
                    <a:xfrm>
                      <a:off x="0" y="0"/>
                      <a:ext cx="5940425" cy="7192924"/>
                    </a:xfrm>
                    <a:prstGeom prst="rect">
                      <a:avLst/>
                    </a:prstGeom>
                    <a:noFill/>
                    <a:ln w="9525">
                      <a:noFill/>
                      <a:miter lim="800000"/>
                      <a:headEnd/>
                      <a:tailEnd/>
                    </a:ln>
                  </pic:spPr>
                </pic:pic>
              </a:graphicData>
            </a:graphic>
          </wp:inline>
        </w:drawing>
      </w:r>
    </w:p>
    <w:p w:rsidR="00404F06" w:rsidRDefault="00404F06" w:rsidP="00D57DFD">
      <w:pPr>
        <w:spacing w:before="100" w:beforeAutospacing="1" w:after="100" w:afterAutospacing="1" w:line="240" w:lineRule="auto"/>
        <w:contextualSpacing/>
        <w:rPr>
          <w:rFonts w:ascii="Times New Roman" w:hAnsi="Times New Roman" w:cs="Times New Roman"/>
          <w:b/>
        </w:rPr>
      </w:pPr>
    </w:p>
    <w:p w:rsidR="00D712F5" w:rsidRDefault="00D712F5" w:rsidP="00D57DFD">
      <w:pPr>
        <w:spacing w:before="100" w:beforeAutospacing="1" w:after="100" w:afterAutospacing="1" w:line="240" w:lineRule="auto"/>
        <w:contextualSpacing/>
        <w:rPr>
          <w:rFonts w:ascii="Times New Roman" w:hAnsi="Times New Roman" w:cs="Times New Roman"/>
          <w:b/>
        </w:rPr>
      </w:pPr>
    </w:p>
    <w:p w:rsidR="00D712F5" w:rsidRDefault="00D712F5" w:rsidP="00E712E7">
      <w:pPr>
        <w:spacing w:before="100" w:beforeAutospacing="1" w:after="100" w:afterAutospacing="1" w:line="240" w:lineRule="auto"/>
        <w:contextualSpacing/>
        <w:jc w:val="center"/>
        <w:rPr>
          <w:rFonts w:ascii="Times New Roman" w:hAnsi="Times New Roman" w:cs="Times New Roman"/>
          <w:b/>
        </w:rPr>
      </w:pPr>
      <w:r>
        <w:rPr>
          <w:noProof/>
        </w:rPr>
        <w:lastRenderedPageBreak/>
        <w:drawing>
          <wp:inline distT="0" distB="0" distL="0" distR="0">
            <wp:extent cx="5940425" cy="4228777"/>
            <wp:effectExtent l="19050" t="0" r="3175" b="0"/>
            <wp:docPr id="31" name="Рисунок 31" descr="http://doc4web.ru/uploads/files/55/54903/hello_html_m27e424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oc4web.ru/uploads/files/55/54903/hello_html_m27e424d6.jpg"/>
                    <pic:cNvPicPr>
                      <a:picLocks noChangeAspect="1" noChangeArrowheads="1"/>
                    </pic:cNvPicPr>
                  </pic:nvPicPr>
                  <pic:blipFill>
                    <a:blip r:embed="rId8" cstate="print"/>
                    <a:srcRect/>
                    <a:stretch>
                      <a:fillRect/>
                    </a:stretch>
                  </pic:blipFill>
                  <pic:spPr bwMode="auto">
                    <a:xfrm>
                      <a:off x="0" y="0"/>
                      <a:ext cx="5940425" cy="4228777"/>
                    </a:xfrm>
                    <a:prstGeom prst="rect">
                      <a:avLst/>
                    </a:prstGeom>
                    <a:noFill/>
                    <a:ln w="9525">
                      <a:noFill/>
                      <a:miter lim="800000"/>
                      <a:headEnd/>
                      <a:tailEnd/>
                    </a:ln>
                  </pic:spPr>
                </pic:pic>
              </a:graphicData>
            </a:graphic>
          </wp:inline>
        </w:drawing>
      </w:r>
    </w:p>
    <w:p w:rsidR="00D712F5" w:rsidRDefault="00D712F5" w:rsidP="00D57DFD">
      <w:pPr>
        <w:spacing w:before="100" w:beforeAutospacing="1" w:after="100" w:afterAutospacing="1" w:line="240" w:lineRule="auto"/>
        <w:contextualSpacing/>
        <w:rPr>
          <w:rFonts w:ascii="Times New Roman" w:hAnsi="Times New Roman" w:cs="Times New Roman"/>
          <w:b/>
        </w:rPr>
      </w:pPr>
    </w:p>
    <w:p w:rsidR="00D712F5" w:rsidRPr="00D712F5" w:rsidRDefault="00D712F5" w:rsidP="00E712E7">
      <w:pPr>
        <w:spacing w:before="100" w:beforeAutospacing="1" w:after="100" w:afterAutospacing="1" w:line="240" w:lineRule="auto"/>
        <w:contextualSpacing/>
        <w:jc w:val="center"/>
        <w:rPr>
          <w:rFonts w:ascii="Times New Roman" w:hAnsi="Times New Roman" w:cs="Times New Roman"/>
          <w:b/>
          <w:sz w:val="28"/>
        </w:rPr>
      </w:pPr>
      <w:r w:rsidRPr="00D712F5">
        <w:rPr>
          <w:rFonts w:ascii="Times New Roman" w:hAnsi="Times New Roman" w:cs="Times New Roman"/>
          <w:b/>
          <w:sz w:val="28"/>
        </w:rPr>
        <w:t>Рассмотри картинку.  Расскажи, что перепутал художник?</w:t>
      </w:r>
    </w:p>
    <w:sectPr w:rsidR="00D712F5" w:rsidRPr="00D712F5" w:rsidSect="00203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96CF7"/>
    <w:multiLevelType w:val="multilevel"/>
    <w:tmpl w:val="38F8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618FA"/>
    <w:multiLevelType w:val="hybridMultilevel"/>
    <w:tmpl w:val="D4320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570555"/>
    <w:multiLevelType w:val="hybridMultilevel"/>
    <w:tmpl w:val="63669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87"/>
    <w:rsid w:val="00024F2A"/>
    <w:rsid w:val="00203828"/>
    <w:rsid w:val="002D468F"/>
    <w:rsid w:val="00404F06"/>
    <w:rsid w:val="00691228"/>
    <w:rsid w:val="008E6AE2"/>
    <w:rsid w:val="00973CE7"/>
    <w:rsid w:val="00AC1487"/>
    <w:rsid w:val="00B50D38"/>
    <w:rsid w:val="00D57DFD"/>
    <w:rsid w:val="00D712F5"/>
    <w:rsid w:val="00E5152F"/>
    <w:rsid w:val="00E712E7"/>
    <w:rsid w:val="00F1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0ACB8-EA65-44B4-923E-E5B8871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14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48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14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C14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487"/>
    <w:rPr>
      <w:rFonts w:ascii="Tahoma" w:hAnsi="Tahoma" w:cs="Tahoma"/>
      <w:sz w:val="16"/>
      <w:szCs w:val="16"/>
    </w:rPr>
  </w:style>
  <w:style w:type="paragraph" w:styleId="a6">
    <w:name w:val="List Paragraph"/>
    <w:basedOn w:val="a"/>
    <w:uiPriority w:val="34"/>
    <w:qFormat/>
    <w:rsid w:val="00AC1487"/>
    <w:pPr>
      <w:ind w:left="720"/>
      <w:contextualSpacing/>
    </w:pPr>
  </w:style>
  <w:style w:type="character" w:styleId="a7">
    <w:name w:val="Strong"/>
    <w:basedOn w:val="a0"/>
    <w:uiPriority w:val="22"/>
    <w:qFormat/>
    <w:rsid w:val="00D57DFD"/>
    <w:rPr>
      <w:b/>
      <w:bCs/>
    </w:rPr>
  </w:style>
  <w:style w:type="character" w:styleId="a8">
    <w:name w:val="Emphasis"/>
    <w:basedOn w:val="a0"/>
    <w:uiPriority w:val="20"/>
    <w:qFormat/>
    <w:rsid w:val="00404F06"/>
    <w:rPr>
      <w:i/>
      <w:iCs/>
    </w:rPr>
  </w:style>
  <w:style w:type="character" w:customStyle="1" w:styleId="apple-converted-space">
    <w:name w:val="apple-converted-space"/>
    <w:basedOn w:val="a0"/>
    <w:rsid w:val="0040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5466">
      <w:bodyDiv w:val="1"/>
      <w:marLeft w:val="0"/>
      <w:marRight w:val="0"/>
      <w:marTop w:val="0"/>
      <w:marBottom w:val="0"/>
      <w:divBdr>
        <w:top w:val="none" w:sz="0" w:space="0" w:color="auto"/>
        <w:left w:val="none" w:sz="0" w:space="0" w:color="auto"/>
        <w:bottom w:val="none" w:sz="0" w:space="0" w:color="auto"/>
        <w:right w:val="none" w:sz="0" w:space="0" w:color="auto"/>
      </w:divBdr>
    </w:div>
    <w:div w:id="807170191">
      <w:bodyDiv w:val="1"/>
      <w:marLeft w:val="0"/>
      <w:marRight w:val="0"/>
      <w:marTop w:val="0"/>
      <w:marBottom w:val="0"/>
      <w:divBdr>
        <w:top w:val="none" w:sz="0" w:space="0" w:color="auto"/>
        <w:left w:val="none" w:sz="0" w:space="0" w:color="auto"/>
        <w:bottom w:val="none" w:sz="0" w:space="0" w:color="auto"/>
        <w:right w:val="none" w:sz="0" w:space="0" w:color="auto"/>
      </w:divBdr>
    </w:div>
    <w:div w:id="1326323605">
      <w:bodyDiv w:val="1"/>
      <w:marLeft w:val="0"/>
      <w:marRight w:val="0"/>
      <w:marTop w:val="0"/>
      <w:marBottom w:val="0"/>
      <w:divBdr>
        <w:top w:val="none" w:sz="0" w:space="0" w:color="auto"/>
        <w:left w:val="none" w:sz="0" w:space="0" w:color="auto"/>
        <w:bottom w:val="none" w:sz="0" w:space="0" w:color="auto"/>
        <w:right w:val="none" w:sz="0" w:space="0" w:color="auto"/>
      </w:divBdr>
      <w:divsChild>
        <w:div w:id="73205052">
          <w:marLeft w:val="0"/>
          <w:marRight w:val="0"/>
          <w:marTop w:val="0"/>
          <w:marBottom w:val="0"/>
          <w:divBdr>
            <w:top w:val="none" w:sz="0" w:space="0" w:color="auto"/>
            <w:left w:val="none" w:sz="0" w:space="0" w:color="auto"/>
            <w:bottom w:val="none" w:sz="0" w:space="0" w:color="auto"/>
            <w:right w:val="none" w:sz="0" w:space="0" w:color="auto"/>
          </w:divBdr>
          <w:divsChild>
            <w:div w:id="2074162560">
              <w:blockQuote w:val="1"/>
              <w:marLeft w:val="300"/>
              <w:marRight w:val="0"/>
              <w:marTop w:val="0"/>
              <w:marBottom w:val="375"/>
              <w:divBdr>
                <w:top w:val="none" w:sz="0" w:space="0" w:color="auto"/>
                <w:left w:val="single" w:sz="6" w:space="11" w:color="CCCCCC"/>
                <w:bottom w:val="none" w:sz="0" w:space="0" w:color="auto"/>
                <w:right w:val="none" w:sz="0" w:space="0" w:color="auto"/>
              </w:divBdr>
            </w:div>
          </w:divsChild>
        </w:div>
      </w:divsChild>
    </w:div>
    <w:div w:id="1395197401">
      <w:bodyDiv w:val="1"/>
      <w:marLeft w:val="0"/>
      <w:marRight w:val="0"/>
      <w:marTop w:val="0"/>
      <w:marBottom w:val="0"/>
      <w:divBdr>
        <w:top w:val="none" w:sz="0" w:space="0" w:color="auto"/>
        <w:left w:val="none" w:sz="0" w:space="0" w:color="auto"/>
        <w:bottom w:val="none" w:sz="0" w:space="0" w:color="auto"/>
        <w:right w:val="none" w:sz="0" w:space="0" w:color="auto"/>
      </w:divBdr>
    </w:div>
    <w:div w:id="1490636188">
      <w:bodyDiv w:val="1"/>
      <w:marLeft w:val="0"/>
      <w:marRight w:val="0"/>
      <w:marTop w:val="0"/>
      <w:marBottom w:val="0"/>
      <w:divBdr>
        <w:top w:val="none" w:sz="0" w:space="0" w:color="auto"/>
        <w:left w:val="none" w:sz="0" w:space="0" w:color="auto"/>
        <w:bottom w:val="none" w:sz="0" w:space="0" w:color="auto"/>
        <w:right w:val="none" w:sz="0" w:space="0" w:color="auto"/>
      </w:divBdr>
    </w:div>
    <w:div w:id="1601834404">
      <w:bodyDiv w:val="1"/>
      <w:marLeft w:val="0"/>
      <w:marRight w:val="0"/>
      <w:marTop w:val="0"/>
      <w:marBottom w:val="0"/>
      <w:divBdr>
        <w:top w:val="none" w:sz="0" w:space="0" w:color="auto"/>
        <w:left w:val="none" w:sz="0" w:space="0" w:color="auto"/>
        <w:bottom w:val="none" w:sz="0" w:space="0" w:color="auto"/>
        <w:right w:val="none" w:sz="0" w:space="0" w:color="auto"/>
      </w:divBdr>
    </w:div>
    <w:div w:id="18919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8708-CBD6-4E4F-B182-9750BBEF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FENIX</cp:lastModifiedBy>
  <cp:revision>2</cp:revision>
  <dcterms:created xsi:type="dcterms:W3CDTF">2015-12-03T13:14:00Z</dcterms:created>
  <dcterms:modified xsi:type="dcterms:W3CDTF">2015-12-03T13:14:00Z</dcterms:modified>
</cp:coreProperties>
</file>